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F7A2" w14:textId="77777777" w:rsidR="004C12A0" w:rsidRPr="001073B0" w:rsidRDefault="004C12A0" w:rsidP="00B576DA">
      <w:pPr>
        <w:jc w:val="center"/>
        <w:rPr>
          <w:rFonts w:cs="Arial"/>
          <w:b/>
          <w:szCs w:val="20"/>
        </w:rPr>
      </w:pPr>
      <w:r w:rsidRPr="001073B0">
        <w:rPr>
          <w:rFonts w:cs="Arial"/>
          <w:b/>
          <w:szCs w:val="20"/>
        </w:rPr>
        <w:t>Attestation de prestations</w:t>
      </w:r>
    </w:p>
    <w:p w14:paraId="2E77D5D9" w14:textId="77777777" w:rsidR="00B576DA" w:rsidRDefault="00B576DA" w:rsidP="004C12A0">
      <w:pPr>
        <w:jc w:val="both"/>
        <w:rPr>
          <w:rFonts w:cs="Arial"/>
          <w:i/>
          <w:szCs w:val="20"/>
        </w:rPr>
      </w:pPr>
    </w:p>
    <w:p w14:paraId="4653B10F" w14:textId="77777777" w:rsidR="004C12A0" w:rsidRPr="001073B0" w:rsidRDefault="004C12A0" w:rsidP="004C12A0">
      <w:pPr>
        <w:jc w:val="both"/>
        <w:rPr>
          <w:rFonts w:cs="Arial"/>
          <w:i/>
          <w:szCs w:val="20"/>
        </w:rPr>
      </w:pPr>
      <w:r w:rsidRPr="001073B0">
        <w:rPr>
          <w:rFonts w:cs="Arial"/>
          <w:i/>
          <w:szCs w:val="20"/>
        </w:rPr>
        <w:t>A remettre à votre client à la signature du contrat de prestations. Dans le cadre d’une demande d’Assurance Prospection Accompagnement, cette attestation ainsi qu’une copie du contrat de prestations dûment signé nous seront obligatoirement transmises.</w:t>
      </w:r>
    </w:p>
    <w:p w14:paraId="13BC7461" w14:textId="77777777" w:rsidR="004C12A0" w:rsidRPr="001073B0" w:rsidRDefault="004C12A0" w:rsidP="004C12A0">
      <w:pPr>
        <w:rPr>
          <w:rFonts w:cs="Arial"/>
          <w:szCs w:val="20"/>
        </w:rPr>
      </w:pPr>
    </w:p>
    <w:p w14:paraId="3FC95E3E" w14:textId="0E02F8B7" w:rsidR="004C12A0" w:rsidRPr="001073B0" w:rsidRDefault="004C12A0" w:rsidP="004C12A0">
      <w:pPr>
        <w:spacing w:line="276" w:lineRule="auto"/>
        <w:rPr>
          <w:rFonts w:cs="Arial"/>
          <w:b/>
          <w:szCs w:val="20"/>
        </w:rPr>
      </w:pPr>
      <w:r w:rsidRPr="001073B0">
        <w:rPr>
          <w:rFonts w:cs="Arial"/>
          <w:b/>
          <w:szCs w:val="20"/>
        </w:rPr>
        <w:t>Votre client</w:t>
      </w:r>
      <w:r w:rsidR="003D1026">
        <w:rPr>
          <w:rFonts w:cs="Arial"/>
          <w:b/>
          <w:szCs w:val="20"/>
        </w:rPr>
        <w:t xml:space="preserve"> bénéficiaire du contrat APA :</w:t>
      </w:r>
    </w:p>
    <w:p w14:paraId="2B31426C" w14:textId="77777777" w:rsidR="004C12A0" w:rsidRPr="001073B0" w:rsidRDefault="004C12A0" w:rsidP="004C12A0">
      <w:pPr>
        <w:spacing w:line="276" w:lineRule="auto"/>
        <w:rPr>
          <w:rFonts w:cs="Arial"/>
          <w:szCs w:val="20"/>
        </w:rPr>
      </w:pPr>
      <w:r w:rsidRPr="001073B0">
        <w:rPr>
          <w:rFonts w:cs="Arial"/>
          <w:szCs w:val="20"/>
        </w:rPr>
        <w:t>SIREN :</w:t>
      </w:r>
    </w:p>
    <w:p w14:paraId="1BCDF12B" w14:textId="77777777" w:rsidR="004C12A0" w:rsidRPr="001073B0" w:rsidRDefault="004C12A0" w:rsidP="004C12A0">
      <w:pPr>
        <w:spacing w:line="276" w:lineRule="auto"/>
        <w:rPr>
          <w:rFonts w:cs="Arial"/>
          <w:szCs w:val="20"/>
        </w:rPr>
      </w:pPr>
      <w:r w:rsidRPr="001073B0">
        <w:rPr>
          <w:rFonts w:cs="Arial"/>
          <w:szCs w:val="20"/>
        </w:rPr>
        <w:t>Raison sociale :</w:t>
      </w:r>
    </w:p>
    <w:p w14:paraId="46A9C07C" w14:textId="77777777" w:rsidR="004C12A0" w:rsidRPr="001073B0" w:rsidRDefault="004C12A0" w:rsidP="004C12A0">
      <w:pPr>
        <w:spacing w:line="276" w:lineRule="auto"/>
        <w:rPr>
          <w:rFonts w:cs="Arial"/>
          <w:b/>
          <w:szCs w:val="20"/>
        </w:rPr>
      </w:pPr>
    </w:p>
    <w:p w14:paraId="794A21EC" w14:textId="77777777" w:rsidR="004C12A0" w:rsidRPr="001073B0" w:rsidRDefault="004C12A0" w:rsidP="004C12A0">
      <w:pPr>
        <w:spacing w:line="276" w:lineRule="auto"/>
        <w:rPr>
          <w:rFonts w:cs="Arial"/>
          <w:b/>
          <w:szCs w:val="20"/>
        </w:rPr>
      </w:pPr>
      <w:r w:rsidRPr="001073B0">
        <w:rPr>
          <w:rFonts w:cs="Arial"/>
          <w:b/>
          <w:szCs w:val="20"/>
        </w:rPr>
        <w:t>Votre entreprise</w:t>
      </w:r>
    </w:p>
    <w:p w14:paraId="2C044283" w14:textId="77777777" w:rsidR="004C12A0" w:rsidRPr="001073B0" w:rsidRDefault="004C12A0" w:rsidP="004C12A0">
      <w:pPr>
        <w:spacing w:line="276" w:lineRule="auto"/>
        <w:rPr>
          <w:rFonts w:cs="Arial"/>
          <w:szCs w:val="20"/>
        </w:rPr>
      </w:pPr>
      <w:r w:rsidRPr="001073B0">
        <w:rPr>
          <w:rFonts w:cs="Arial"/>
          <w:szCs w:val="20"/>
        </w:rPr>
        <w:t>SIREN :</w:t>
      </w:r>
    </w:p>
    <w:p w14:paraId="3A786518" w14:textId="77777777" w:rsidR="004C12A0" w:rsidRPr="001073B0" w:rsidRDefault="004C12A0" w:rsidP="004C12A0">
      <w:pPr>
        <w:spacing w:line="276" w:lineRule="auto"/>
        <w:rPr>
          <w:rFonts w:cs="Arial"/>
          <w:szCs w:val="20"/>
        </w:rPr>
      </w:pPr>
      <w:r w:rsidRPr="001073B0">
        <w:rPr>
          <w:rFonts w:cs="Arial"/>
          <w:szCs w:val="20"/>
        </w:rPr>
        <w:t>Raison sociale :</w:t>
      </w:r>
    </w:p>
    <w:p w14:paraId="37CB2AD4" w14:textId="77777777" w:rsidR="004C12A0" w:rsidRPr="001073B0" w:rsidRDefault="004C12A0" w:rsidP="004C12A0">
      <w:pPr>
        <w:spacing w:line="276" w:lineRule="auto"/>
        <w:rPr>
          <w:rFonts w:cs="Arial"/>
          <w:szCs w:val="20"/>
        </w:rPr>
      </w:pPr>
    </w:p>
    <w:p w14:paraId="0836CA15" w14:textId="77777777" w:rsidR="004C12A0" w:rsidRPr="001073B0" w:rsidRDefault="004C12A0" w:rsidP="004C12A0">
      <w:pPr>
        <w:spacing w:line="276" w:lineRule="auto"/>
        <w:rPr>
          <w:rFonts w:cs="Arial"/>
          <w:b/>
          <w:szCs w:val="20"/>
        </w:rPr>
      </w:pPr>
      <w:r w:rsidRPr="001073B0">
        <w:rPr>
          <w:rFonts w:cs="Arial"/>
          <w:b/>
          <w:szCs w:val="20"/>
        </w:rPr>
        <w:t>Contact</w:t>
      </w:r>
    </w:p>
    <w:p w14:paraId="38F32A8C" w14:textId="77777777" w:rsidR="004C12A0" w:rsidRPr="001073B0" w:rsidRDefault="004C12A0" w:rsidP="004C12A0">
      <w:pPr>
        <w:spacing w:line="276" w:lineRule="auto"/>
        <w:rPr>
          <w:rFonts w:cs="Arial"/>
          <w:szCs w:val="20"/>
        </w:rPr>
      </w:pPr>
      <w:r w:rsidRPr="001073B0">
        <w:rPr>
          <w:rFonts w:cs="Arial"/>
          <w:szCs w:val="20"/>
        </w:rPr>
        <w:t>Nom du</w:t>
      </w:r>
      <w:r w:rsidR="00ED720C">
        <w:rPr>
          <w:rFonts w:cs="Arial"/>
          <w:szCs w:val="20"/>
        </w:rPr>
        <w:t>/de la</w:t>
      </w:r>
      <w:r w:rsidRPr="001073B0">
        <w:rPr>
          <w:rFonts w:cs="Arial"/>
          <w:szCs w:val="20"/>
        </w:rPr>
        <w:t xml:space="preserve"> conseiller</w:t>
      </w:r>
      <w:r w:rsidR="00ED720C">
        <w:rPr>
          <w:rFonts w:cs="Arial"/>
          <w:szCs w:val="20"/>
        </w:rPr>
        <w:t>(ère)</w:t>
      </w:r>
      <w:r w:rsidRPr="001073B0">
        <w:rPr>
          <w:rFonts w:cs="Arial"/>
          <w:szCs w:val="20"/>
        </w:rPr>
        <w:t> :</w:t>
      </w:r>
    </w:p>
    <w:p w14:paraId="63B4090F" w14:textId="77777777" w:rsidR="004C12A0" w:rsidRPr="001073B0" w:rsidRDefault="004C12A0" w:rsidP="004C12A0">
      <w:pPr>
        <w:spacing w:line="276" w:lineRule="auto"/>
        <w:rPr>
          <w:rFonts w:cs="Arial"/>
          <w:szCs w:val="20"/>
        </w:rPr>
      </w:pPr>
      <w:r w:rsidRPr="001073B0">
        <w:rPr>
          <w:rFonts w:cs="Arial"/>
          <w:szCs w:val="20"/>
        </w:rPr>
        <w:t xml:space="preserve">Prénom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0CCC7A3D" w14:textId="77777777" w:rsidR="004C12A0" w:rsidRPr="001073B0" w:rsidRDefault="004C12A0" w:rsidP="004C12A0">
      <w:pPr>
        <w:spacing w:line="276" w:lineRule="auto"/>
        <w:rPr>
          <w:rFonts w:cs="Arial"/>
          <w:szCs w:val="20"/>
        </w:rPr>
      </w:pPr>
      <w:r w:rsidRPr="001073B0">
        <w:rPr>
          <w:rFonts w:cs="Arial"/>
          <w:szCs w:val="20"/>
        </w:rPr>
        <w:t xml:space="preserve">Mail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1B7A3E52" w14:textId="77777777" w:rsidR="004C12A0" w:rsidRPr="001073B0" w:rsidRDefault="004C12A0" w:rsidP="004C12A0">
      <w:pPr>
        <w:spacing w:line="276" w:lineRule="auto"/>
        <w:rPr>
          <w:rFonts w:cs="Arial"/>
          <w:szCs w:val="20"/>
        </w:rPr>
      </w:pPr>
      <w:r w:rsidRPr="001073B0">
        <w:rPr>
          <w:rFonts w:cs="Arial"/>
          <w:szCs w:val="20"/>
        </w:rPr>
        <w:t xml:space="preserve">Téléphone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3BB58031" w14:textId="77777777" w:rsidR="004C12A0" w:rsidRPr="001073B0" w:rsidRDefault="004C12A0" w:rsidP="004C12A0">
      <w:pPr>
        <w:spacing w:line="276" w:lineRule="auto"/>
        <w:rPr>
          <w:rFonts w:cs="Arial"/>
          <w:szCs w:val="20"/>
        </w:rPr>
      </w:pPr>
    </w:p>
    <w:p w14:paraId="3D03BEAE" w14:textId="77777777" w:rsidR="004C12A0" w:rsidRPr="001073B0" w:rsidRDefault="004C12A0" w:rsidP="004C12A0">
      <w:pPr>
        <w:spacing w:line="276" w:lineRule="auto"/>
        <w:rPr>
          <w:rFonts w:cs="Arial"/>
          <w:b/>
          <w:szCs w:val="20"/>
        </w:rPr>
      </w:pPr>
      <w:r w:rsidRPr="001073B0">
        <w:rPr>
          <w:rFonts w:cs="Arial"/>
          <w:b/>
          <w:szCs w:val="20"/>
        </w:rPr>
        <w:t>Prestations</w:t>
      </w:r>
    </w:p>
    <w:p w14:paraId="53B6DBBF" w14:textId="77777777" w:rsidR="004C12A0" w:rsidRPr="001073B0" w:rsidRDefault="004C12A0" w:rsidP="004C12A0">
      <w:pPr>
        <w:spacing w:line="276" w:lineRule="auto"/>
        <w:rPr>
          <w:rFonts w:cs="Arial"/>
          <w:i/>
          <w:szCs w:val="20"/>
        </w:rPr>
      </w:pPr>
      <w:r w:rsidRPr="001073B0">
        <w:rPr>
          <w:rFonts w:cs="Arial"/>
          <w:i/>
          <w:szCs w:val="20"/>
        </w:rPr>
        <w:t>Les prestations indiquées doivent correspondre à celles du contrat de service signé avec votre client. Si des prestations complémentaires sont prévues, les indiquer également.</w:t>
      </w:r>
    </w:p>
    <w:p w14:paraId="2919139E" w14:textId="77777777" w:rsidR="004C12A0" w:rsidRPr="001073B0" w:rsidRDefault="004C12A0" w:rsidP="004C12A0">
      <w:pPr>
        <w:spacing w:line="276" w:lineRule="auto"/>
        <w:rPr>
          <w:rFonts w:cs="Arial"/>
          <w:szCs w:val="20"/>
        </w:rPr>
      </w:pPr>
    </w:p>
    <w:p w14:paraId="42125716" w14:textId="77777777" w:rsidR="004C12A0" w:rsidRPr="001073B0" w:rsidRDefault="004C12A0" w:rsidP="004C12A0">
      <w:pPr>
        <w:spacing w:line="276" w:lineRule="auto"/>
        <w:rPr>
          <w:rFonts w:cs="Arial"/>
          <w:szCs w:val="20"/>
        </w:rPr>
      </w:pPr>
      <w:r w:rsidRPr="001073B0">
        <w:rPr>
          <w:rFonts w:cs="Arial"/>
          <w:szCs w:val="20"/>
        </w:rPr>
        <w:t>Montant total de la prestation :</w:t>
      </w:r>
    </w:p>
    <w:p w14:paraId="54A3B3CB" w14:textId="77777777" w:rsidR="004C12A0" w:rsidRPr="001073B0" w:rsidRDefault="004C12A0" w:rsidP="004C12A0">
      <w:pPr>
        <w:spacing w:line="276" w:lineRule="auto"/>
        <w:rPr>
          <w:rFonts w:cs="Arial"/>
          <w:szCs w:val="20"/>
        </w:rPr>
      </w:pPr>
      <w:r w:rsidRPr="001073B0">
        <w:rPr>
          <w:rFonts w:cs="Arial"/>
          <w:szCs w:val="20"/>
        </w:rPr>
        <w:t>Montant éligible à l’Assurance Prospection Accompagnement :</w:t>
      </w:r>
    </w:p>
    <w:p w14:paraId="2735538E" w14:textId="77777777" w:rsidR="004C12A0" w:rsidRPr="001073B0" w:rsidRDefault="004C12A0" w:rsidP="004C12A0">
      <w:pPr>
        <w:spacing w:line="276" w:lineRule="auto"/>
        <w:rPr>
          <w:rFonts w:cs="Arial"/>
          <w:szCs w:val="20"/>
        </w:rPr>
      </w:pPr>
      <w:r w:rsidRPr="001073B0">
        <w:rPr>
          <w:rFonts w:cs="Arial"/>
          <w:szCs w:val="20"/>
        </w:rPr>
        <w:t>Durée de la prestation :</w:t>
      </w:r>
    </w:p>
    <w:p w14:paraId="43D33C23" w14:textId="77777777" w:rsidR="004C12A0" w:rsidRPr="001073B0" w:rsidRDefault="004C12A0" w:rsidP="004C12A0">
      <w:pPr>
        <w:spacing w:line="276" w:lineRule="auto"/>
        <w:rPr>
          <w:rFonts w:cs="Arial"/>
          <w:szCs w:val="20"/>
        </w:rPr>
      </w:pPr>
      <w:r w:rsidRPr="001073B0">
        <w:rPr>
          <w:rFonts w:cs="Arial"/>
          <w:szCs w:val="20"/>
        </w:rPr>
        <w:t>Nature de la prestation :</w:t>
      </w:r>
    </w:p>
    <w:p w14:paraId="19B6E47B" w14:textId="77777777" w:rsidR="004C12A0" w:rsidRPr="001073B0" w:rsidRDefault="004C12A0" w:rsidP="004C12A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415"/>
      </w:tblGrid>
      <w:tr w:rsidR="004C12A0" w:rsidRPr="001073B0" w14:paraId="3F0C522C" w14:textId="77777777" w:rsidTr="00EB1DE1">
        <w:trPr>
          <w:trHeight w:val="20"/>
        </w:trPr>
        <w:tc>
          <w:tcPr>
            <w:tcW w:w="7225" w:type="dxa"/>
            <w:shd w:val="clear" w:color="auto" w:fill="auto"/>
            <w:vAlign w:val="center"/>
          </w:tcPr>
          <w:p w14:paraId="18680D64" w14:textId="77777777" w:rsidR="004C12A0" w:rsidRPr="001073B0" w:rsidRDefault="004C12A0" w:rsidP="00EB1DE1">
            <w:pPr>
              <w:ind w:left="142"/>
              <w:rPr>
                <w:rFonts w:cs="Arial"/>
                <w:szCs w:val="20"/>
              </w:rPr>
            </w:pPr>
            <w:r w:rsidRPr="001073B0">
              <w:rPr>
                <w:rFonts w:cs="Arial"/>
                <w:szCs w:val="20"/>
              </w:rPr>
              <w:t>Audit et diagnostic export </w:t>
            </w:r>
          </w:p>
        </w:tc>
        <w:tc>
          <w:tcPr>
            <w:tcW w:w="1415" w:type="dxa"/>
            <w:shd w:val="clear" w:color="auto" w:fill="auto"/>
            <w:vAlign w:val="center"/>
          </w:tcPr>
          <w:p w14:paraId="6AD66C79" w14:textId="77777777" w:rsidR="004C12A0" w:rsidRPr="001073B0" w:rsidRDefault="004C12A0" w:rsidP="00EB1DE1">
            <w:pPr>
              <w:jc w:val="center"/>
              <w:rPr>
                <w:rFonts w:cs="Arial"/>
                <w:szCs w:val="20"/>
              </w:rPr>
            </w:pPr>
            <w:r w:rsidRPr="001073B0">
              <w:rPr>
                <w:rFonts w:cs="Arial"/>
                <w:szCs w:val="20"/>
              </w:rPr>
              <w:t>□</w:t>
            </w:r>
          </w:p>
        </w:tc>
      </w:tr>
      <w:tr w:rsidR="004C12A0" w:rsidRPr="001073B0" w14:paraId="215A63DA" w14:textId="77777777" w:rsidTr="00EB1DE1">
        <w:trPr>
          <w:trHeight w:val="20"/>
        </w:trPr>
        <w:tc>
          <w:tcPr>
            <w:tcW w:w="7225" w:type="dxa"/>
            <w:shd w:val="clear" w:color="auto" w:fill="auto"/>
            <w:vAlign w:val="center"/>
          </w:tcPr>
          <w:p w14:paraId="56B93155" w14:textId="77777777" w:rsidR="004C12A0" w:rsidRPr="001073B0" w:rsidRDefault="004C12A0" w:rsidP="00EB1DE1">
            <w:pPr>
              <w:ind w:left="142"/>
              <w:rPr>
                <w:rFonts w:cs="Arial"/>
                <w:szCs w:val="20"/>
              </w:rPr>
            </w:pPr>
            <w:r w:rsidRPr="001073B0">
              <w:rPr>
                <w:rFonts w:cs="Arial"/>
                <w:szCs w:val="20"/>
              </w:rPr>
              <w:t>Structuration de la stratégie export </w:t>
            </w:r>
          </w:p>
        </w:tc>
        <w:tc>
          <w:tcPr>
            <w:tcW w:w="1415" w:type="dxa"/>
            <w:shd w:val="clear" w:color="auto" w:fill="auto"/>
            <w:vAlign w:val="center"/>
          </w:tcPr>
          <w:p w14:paraId="19A6716F" w14:textId="77777777" w:rsidR="004C12A0" w:rsidRPr="001073B0" w:rsidRDefault="004C12A0" w:rsidP="00EB1DE1">
            <w:pPr>
              <w:jc w:val="center"/>
              <w:rPr>
                <w:rFonts w:cs="Arial"/>
                <w:szCs w:val="20"/>
              </w:rPr>
            </w:pPr>
            <w:r w:rsidRPr="001073B0">
              <w:rPr>
                <w:rFonts w:cs="Arial"/>
                <w:szCs w:val="20"/>
              </w:rPr>
              <w:t>□</w:t>
            </w:r>
          </w:p>
        </w:tc>
      </w:tr>
      <w:tr w:rsidR="004C12A0" w:rsidRPr="001073B0" w14:paraId="5344B471" w14:textId="77777777" w:rsidTr="00EB1DE1">
        <w:trPr>
          <w:trHeight w:val="20"/>
        </w:trPr>
        <w:tc>
          <w:tcPr>
            <w:tcW w:w="7225" w:type="dxa"/>
            <w:shd w:val="clear" w:color="auto" w:fill="auto"/>
            <w:vAlign w:val="center"/>
          </w:tcPr>
          <w:p w14:paraId="23B56256" w14:textId="77777777" w:rsidR="004C12A0" w:rsidRPr="001073B0" w:rsidRDefault="004C12A0" w:rsidP="00EB1DE1">
            <w:pPr>
              <w:ind w:left="142"/>
              <w:rPr>
                <w:rFonts w:cs="Arial"/>
                <w:szCs w:val="20"/>
              </w:rPr>
            </w:pPr>
            <w:r w:rsidRPr="001073B0">
              <w:rPr>
                <w:rFonts w:cs="Arial"/>
                <w:szCs w:val="20"/>
              </w:rPr>
              <w:t>Priorisation des marchés et études </w:t>
            </w:r>
          </w:p>
        </w:tc>
        <w:tc>
          <w:tcPr>
            <w:tcW w:w="1415" w:type="dxa"/>
            <w:shd w:val="clear" w:color="auto" w:fill="auto"/>
            <w:vAlign w:val="center"/>
          </w:tcPr>
          <w:p w14:paraId="008A434E" w14:textId="77777777" w:rsidR="004C12A0" w:rsidRPr="001073B0" w:rsidRDefault="004C12A0" w:rsidP="00EB1DE1">
            <w:pPr>
              <w:jc w:val="center"/>
              <w:rPr>
                <w:rFonts w:cs="Arial"/>
                <w:szCs w:val="20"/>
              </w:rPr>
            </w:pPr>
            <w:r w:rsidRPr="001073B0">
              <w:rPr>
                <w:rFonts w:cs="Arial"/>
                <w:szCs w:val="20"/>
              </w:rPr>
              <w:t>□</w:t>
            </w:r>
          </w:p>
        </w:tc>
      </w:tr>
      <w:tr w:rsidR="004C12A0" w:rsidRPr="001073B0" w14:paraId="4B488CA4" w14:textId="77777777" w:rsidTr="00EB1DE1">
        <w:trPr>
          <w:trHeight w:val="20"/>
        </w:trPr>
        <w:tc>
          <w:tcPr>
            <w:tcW w:w="7225" w:type="dxa"/>
            <w:shd w:val="clear" w:color="auto" w:fill="auto"/>
            <w:vAlign w:val="center"/>
          </w:tcPr>
          <w:p w14:paraId="0DCB3A3B" w14:textId="77777777" w:rsidR="004C12A0" w:rsidRPr="001073B0" w:rsidRDefault="004C12A0" w:rsidP="00EB1DE1">
            <w:pPr>
              <w:ind w:left="142"/>
              <w:rPr>
                <w:rFonts w:cs="Arial"/>
                <w:szCs w:val="20"/>
              </w:rPr>
            </w:pPr>
            <w:r w:rsidRPr="001073B0">
              <w:rPr>
                <w:rFonts w:cs="Arial"/>
                <w:szCs w:val="20"/>
              </w:rPr>
              <w:t>Prestation de prospection individuelle </w:t>
            </w:r>
          </w:p>
        </w:tc>
        <w:tc>
          <w:tcPr>
            <w:tcW w:w="1415" w:type="dxa"/>
            <w:shd w:val="clear" w:color="auto" w:fill="auto"/>
            <w:vAlign w:val="center"/>
          </w:tcPr>
          <w:p w14:paraId="4885ACF2" w14:textId="77777777" w:rsidR="004C12A0" w:rsidRPr="001073B0" w:rsidRDefault="004C12A0" w:rsidP="00EB1DE1">
            <w:pPr>
              <w:jc w:val="center"/>
              <w:rPr>
                <w:rFonts w:cs="Arial"/>
                <w:szCs w:val="20"/>
              </w:rPr>
            </w:pPr>
            <w:r w:rsidRPr="001073B0">
              <w:rPr>
                <w:rFonts w:cs="Arial"/>
                <w:szCs w:val="20"/>
              </w:rPr>
              <w:t>□</w:t>
            </w:r>
          </w:p>
        </w:tc>
      </w:tr>
      <w:tr w:rsidR="004C12A0" w:rsidRPr="001073B0" w14:paraId="0B9F30E4" w14:textId="77777777" w:rsidTr="00EB1DE1">
        <w:trPr>
          <w:trHeight w:val="20"/>
        </w:trPr>
        <w:tc>
          <w:tcPr>
            <w:tcW w:w="7225" w:type="dxa"/>
            <w:shd w:val="clear" w:color="auto" w:fill="auto"/>
            <w:vAlign w:val="center"/>
          </w:tcPr>
          <w:p w14:paraId="3948496B" w14:textId="77777777" w:rsidR="004C12A0" w:rsidRPr="001073B0" w:rsidRDefault="004C12A0" w:rsidP="00EB1DE1">
            <w:pPr>
              <w:ind w:left="142"/>
              <w:rPr>
                <w:rFonts w:cs="Arial"/>
                <w:szCs w:val="20"/>
              </w:rPr>
            </w:pPr>
            <w:r w:rsidRPr="001073B0">
              <w:rPr>
                <w:rFonts w:cs="Arial"/>
                <w:szCs w:val="20"/>
              </w:rPr>
              <w:t>Autres. Précisez :</w:t>
            </w:r>
          </w:p>
        </w:tc>
        <w:tc>
          <w:tcPr>
            <w:tcW w:w="1415" w:type="dxa"/>
            <w:shd w:val="clear" w:color="auto" w:fill="auto"/>
            <w:vAlign w:val="center"/>
          </w:tcPr>
          <w:p w14:paraId="25355F8B" w14:textId="77777777" w:rsidR="004C12A0" w:rsidRPr="001073B0" w:rsidRDefault="004C12A0" w:rsidP="00EB1DE1">
            <w:pPr>
              <w:jc w:val="center"/>
              <w:rPr>
                <w:rFonts w:cs="Arial"/>
                <w:szCs w:val="20"/>
              </w:rPr>
            </w:pPr>
            <w:r w:rsidRPr="001073B0">
              <w:rPr>
                <w:rFonts w:cs="Arial"/>
                <w:szCs w:val="20"/>
              </w:rPr>
              <w:t>□</w:t>
            </w:r>
          </w:p>
        </w:tc>
      </w:tr>
    </w:tbl>
    <w:p w14:paraId="752342B0" w14:textId="77777777" w:rsidR="004C12A0" w:rsidRPr="001073B0" w:rsidRDefault="004C12A0" w:rsidP="004C12A0">
      <w:pPr>
        <w:rPr>
          <w:rFonts w:cs="Arial"/>
          <w:szCs w:val="20"/>
        </w:rPr>
      </w:pPr>
    </w:p>
    <w:p w14:paraId="35C6DF80" w14:textId="77777777" w:rsidR="003D1026" w:rsidRDefault="003D1026" w:rsidP="003D1026">
      <w:pPr>
        <w:jc w:val="both"/>
        <w:rPr>
          <w:rFonts w:cs="Arial"/>
          <w:szCs w:val="20"/>
        </w:rPr>
      </w:pPr>
    </w:p>
    <w:p w14:paraId="3BA95F4A" w14:textId="475B2ECE" w:rsidR="003D1026" w:rsidRDefault="003D1026" w:rsidP="003D1026">
      <w:pPr>
        <w:jc w:val="both"/>
        <w:rPr>
          <w:rFonts w:cs="Arial"/>
          <w:szCs w:val="20"/>
        </w:rPr>
      </w:pPr>
      <w:r w:rsidRPr="005431E4">
        <w:rPr>
          <w:rFonts w:cs="Arial"/>
          <w:szCs w:val="20"/>
        </w:rPr>
        <w:t xml:space="preserve">Dans le cadre de l’attestation </w:t>
      </w:r>
      <w:r>
        <w:rPr>
          <w:rFonts w:cs="Arial"/>
          <w:szCs w:val="20"/>
        </w:rPr>
        <w:t xml:space="preserve">de </w:t>
      </w:r>
      <w:r w:rsidRPr="005431E4">
        <w:rPr>
          <w:rFonts w:cs="Arial"/>
          <w:szCs w:val="20"/>
        </w:rPr>
        <w:t>prestations, des données à caractère personnel sont collectées et traitées par Bpifrance Assurance Export en sa qualité de responsable de traitement.</w:t>
      </w:r>
    </w:p>
    <w:p w14:paraId="6BB97A9D" w14:textId="77777777" w:rsidR="003D1026" w:rsidRPr="005431E4" w:rsidRDefault="003D1026" w:rsidP="003D1026">
      <w:pPr>
        <w:jc w:val="both"/>
        <w:rPr>
          <w:rFonts w:cs="Arial"/>
          <w:szCs w:val="20"/>
        </w:rPr>
      </w:pPr>
    </w:p>
    <w:p w14:paraId="45A1C5FB" w14:textId="77777777" w:rsidR="003D1026" w:rsidRDefault="003D1026" w:rsidP="003D1026">
      <w:pPr>
        <w:jc w:val="both"/>
        <w:rPr>
          <w:rFonts w:cs="Arial"/>
          <w:szCs w:val="20"/>
        </w:rPr>
      </w:pPr>
      <w:r w:rsidRPr="005431E4">
        <w:rPr>
          <w:rFonts w:cs="Arial"/>
          <w:szCs w:val="20"/>
        </w:rPr>
        <w:t>Conformément à la réglementation applicable, notamment le Règlement européen 2016/679, dit règlement général sur la protection des données (RGPD) et les dispositions nationales relatives à l’informatique, aux fichiers et libertés, et sous réserve des conditions prévues par celle-ci, les personnes concernées bénéficient d’un droit d’accès, de rectification, d’opposition, de limitation de traitement et d’effacement, ainsi que d’un droit à la portabilité de leurs données.</w:t>
      </w:r>
    </w:p>
    <w:p w14:paraId="6A350C37" w14:textId="77777777" w:rsidR="003D1026" w:rsidRPr="005431E4" w:rsidRDefault="003D1026" w:rsidP="003D1026">
      <w:pPr>
        <w:jc w:val="both"/>
        <w:rPr>
          <w:rFonts w:cs="Arial"/>
          <w:szCs w:val="20"/>
        </w:rPr>
      </w:pPr>
    </w:p>
    <w:p w14:paraId="1022989D" w14:textId="77777777" w:rsidR="003D1026" w:rsidRPr="005431E4" w:rsidRDefault="003D1026" w:rsidP="003D1026">
      <w:pPr>
        <w:jc w:val="both"/>
        <w:rPr>
          <w:rFonts w:cs="Arial"/>
          <w:szCs w:val="20"/>
        </w:rPr>
      </w:pPr>
      <w:r w:rsidRPr="005431E4">
        <w:rPr>
          <w:rFonts w:cs="Arial"/>
          <w:szCs w:val="20"/>
        </w:rPr>
        <w:t>Les informations relatives aux traitements de données à caractère personnel mis en œuvre par</w:t>
      </w:r>
    </w:p>
    <w:p w14:paraId="1A457177" w14:textId="77777777" w:rsidR="003D1026" w:rsidRDefault="003D1026" w:rsidP="003D1026">
      <w:pPr>
        <w:jc w:val="both"/>
        <w:rPr>
          <w:rFonts w:cs="Arial"/>
          <w:szCs w:val="20"/>
        </w:rPr>
      </w:pPr>
      <w:r w:rsidRPr="005431E4">
        <w:rPr>
          <w:rFonts w:cs="Arial"/>
          <w:szCs w:val="20"/>
        </w:rPr>
        <w:t xml:space="preserve">Bpifrance Assurance Export sont disponibles dans la Politique de protection des données de Bpifrance Assurance Export </w:t>
      </w:r>
      <w:r w:rsidRPr="00A50B74">
        <w:rPr>
          <w:rFonts w:cs="Arial"/>
          <w:szCs w:val="20"/>
        </w:rPr>
        <w:t xml:space="preserve">accessible via </w:t>
      </w:r>
      <w:hyperlink r:id="rId7" w:history="1">
        <w:r w:rsidRPr="006E1CD6">
          <w:rPr>
            <w:rStyle w:val="Lienhypertexte"/>
          </w:rPr>
          <w:t>ce</w:t>
        </w:r>
        <w:r w:rsidRPr="00EC5B10">
          <w:rPr>
            <w:rStyle w:val="Lienhypertexte"/>
            <w:rFonts w:cs="Arial"/>
            <w:b/>
            <w:bCs/>
            <w:color w:val="023160" w:themeColor="hyperlink" w:themeShade="80"/>
            <w:szCs w:val="20"/>
          </w:rPr>
          <w:t xml:space="preserve"> </w:t>
        </w:r>
        <w:r w:rsidRPr="006E1CD6">
          <w:rPr>
            <w:rStyle w:val="Lienhypertexte"/>
          </w:rPr>
          <w:t>lien</w:t>
        </w:r>
      </w:hyperlink>
      <w:r>
        <w:rPr>
          <w:rFonts w:cs="Arial"/>
          <w:b/>
          <w:bCs/>
          <w:color w:val="806000" w:themeColor="accent4" w:themeShade="80"/>
          <w:szCs w:val="20"/>
        </w:rPr>
        <w:t xml:space="preserve"> </w:t>
      </w:r>
      <w:r w:rsidRPr="006E1CD6">
        <w:rPr>
          <w:rFonts w:cs="Arial"/>
          <w:color w:val="5E514D"/>
          <w:szCs w:val="20"/>
        </w:rPr>
        <w:t>ou</w:t>
      </w:r>
      <w:r>
        <w:rPr>
          <w:rFonts w:cs="Arial"/>
          <w:color w:val="5E514D"/>
          <w:szCs w:val="20"/>
        </w:rPr>
        <w:t xml:space="preserve"> sur le site de Bpifrance </w:t>
      </w:r>
      <w:r>
        <w:t>(</w:t>
      </w:r>
      <w:hyperlink r:id="rId8" w:history="1">
        <w:r w:rsidRPr="00EC5B10">
          <w:rPr>
            <w:rStyle w:val="Lienhypertexte"/>
          </w:rPr>
          <w:t>https://www.bpifrance.fr/protection-des-donnees-bpifrance-assurance-export</w:t>
        </w:r>
      </w:hyperlink>
      <w:r>
        <w:t>) en version imprimable.</w:t>
      </w:r>
    </w:p>
    <w:p w14:paraId="751E9F12" w14:textId="77777777" w:rsidR="003D1026" w:rsidRPr="005431E4" w:rsidRDefault="003D1026" w:rsidP="003D1026">
      <w:pPr>
        <w:jc w:val="both"/>
        <w:rPr>
          <w:rFonts w:cs="Arial"/>
          <w:szCs w:val="20"/>
        </w:rPr>
      </w:pPr>
    </w:p>
    <w:p w14:paraId="32C96243" w14:textId="77777777" w:rsidR="003D1026" w:rsidRPr="005431E4" w:rsidRDefault="003D1026" w:rsidP="003D1026">
      <w:pPr>
        <w:jc w:val="both"/>
        <w:rPr>
          <w:rFonts w:cs="Arial"/>
          <w:szCs w:val="20"/>
        </w:rPr>
      </w:pPr>
      <w:r w:rsidRPr="005431E4">
        <w:rPr>
          <w:rFonts w:cs="Arial"/>
          <w:szCs w:val="20"/>
        </w:rPr>
        <w:t>Cette Politique peut être modifiée et actualisée périodiquement pour refléter une évolution législative ou réglementaire ou pour répondre aux obligations d’information de Bpifrance Assurance Export au titre de la réglementation applicable en matière de protection des données à caractère personnel.</w:t>
      </w:r>
    </w:p>
    <w:p w14:paraId="72CB6D64" w14:textId="77777777" w:rsidR="003D1026" w:rsidRDefault="003D1026" w:rsidP="003D1026">
      <w:pPr>
        <w:jc w:val="both"/>
        <w:rPr>
          <w:rFonts w:cs="Arial"/>
          <w:szCs w:val="20"/>
        </w:rPr>
      </w:pPr>
      <w:r w:rsidRPr="005431E4">
        <w:rPr>
          <w:rFonts w:cs="Arial"/>
          <w:szCs w:val="20"/>
        </w:rPr>
        <w:t>Bpifrance Assurance Export invite les personnes concernées à la consulter régulièrement sur le site de Bpifrance.</w:t>
      </w:r>
    </w:p>
    <w:p w14:paraId="0CEC8124" w14:textId="77777777" w:rsidR="004C12A0" w:rsidRPr="001073B0" w:rsidRDefault="004C12A0" w:rsidP="004C12A0">
      <w:pPr>
        <w:rPr>
          <w:rFonts w:cs="Arial"/>
          <w:szCs w:val="20"/>
        </w:rPr>
      </w:pPr>
      <w:r w:rsidRPr="001073B0">
        <w:rPr>
          <w:rFonts w:cs="Arial"/>
          <w:szCs w:val="20"/>
        </w:rPr>
        <w:tab/>
      </w:r>
      <w:r w:rsidRPr="001073B0">
        <w:rPr>
          <w:rFonts w:cs="Arial"/>
          <w:szCs w:val="20"/>
        </w:rPr>
        <w:tab/>
      </w:r>
      <w:r w:rsidRPr="001073B0">
        <w:rPr>
          <w:rFonts w:cs="Arial"/>
          <w:szCs w:val="20"/>
        </w:rPr>
        <w:tab/>
      </w:r>
      <w:r w:rsidRPr="001073B0">
        <w:rPr>
          <w:rFonts w:cs="Arial"/>
          <w:szCs w:val="20"/>
        </w:rPr>
        <w:tab/>
      </w:r>
    </w:p>
    <w:p w14:paraId="68230390" w14:textId="77777777" w:rsidR="004C12A0" w:rsidRPr="001073B0" w:rsidRDefault="004C12A0" w:rsidP="004C12A0">
      <w:pPr>
        <w:rPr>
          <w:rFonts w:cs="Arial"/>
          <w:szCs w:val="20"/>
        </w:rPr>
      </w:pPr>
      <w:r w:rsidRPr="001073B0">
        <w:rPr>
          <w:rFonts w:cs="Arial"/>
          <w:szCs w:val="20"/>
        </w:rPr>
        <w:t>Date :</w:t>
      </w:r>
      <w:r w:rsidRPr="001073B0">
        <w:rPr>
          <w:rFonts w:cs="Arial"/>
          <w:szCs w:val="20"/>
        </w:rPr>
        <w:tab/>
      </w:r>
    </w:p>
    <w:p w14:paraId="224CA213" w14:textId="77777777" w:rsidR="004C12A0" w:rsidRPr="001073B0" w:rsidRDefault="004C12A0" w:rsidP="004C12A0">
      <w:pPr>
        <w:rPr>
          <w:rFonts w:cs="Arial"/>
          <w:szCs w:val="20"/>
        </w:rPr>
      </w:pPr>
    </w:p>
    <w:p w14:paraId="70F288EB" w14:textId="77777777" w:rsidR="004C12A0" w:rsidRPr="001073B0" w:rsidRDefault="004C12A0" w:rsidP="004C12A0">
      <w:pPr>
        <w:rPr>
          <w:rFonts w:cs="Arial"/>
          <w:szCs w:val="20"/>
        </w:rPr>
      </w:pPr>
      <w:r w:rsidRPr="001073B0">
        <w:rPr>
          <w:rFonts w:cs="Arial"/>
          <w:szCs w:val="20"/>
        </w:rPr>
        <w:t xml:space="preserve">Signature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 xml:space="preserve">(ère) </w:t>
      </w:r>
      <w:r w:rsidRPr="001073B0">
        <w:rPr>
          <w:rFonts w:cs="Arial"/>
          <w:szCs w:val="20"/>
        </w:rPr>
        <w:t xml:space="preserve">:  </w:t>
      </w:r>
    </w:p>
    <w:sectPr w:rsidR="004C12A0" w:rsidRPr="001073B0" w:rsidSect="000D46F2">
      <w:head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C4E2" w14:textId="77777777" w:rsidR="00C42616" w:rsidRDefault="00C42616" w:rsidP="005B28B4">
      <w:pPr>
        <w:spacing w:line="240" w:lineRule="auto"/>
      </w:pPr>
      <w:r>
        <w:separator/>
      </w:r>
    </w:p>
  </w:endnote>
  <w:endnote w:type="continuationSeparator" w:id="0">
    <w:p w14:paraId="188B2AD3" w14:textId="77777777" w:rsidR="00C42616" w:rsidRDefault="00C42616" w:rsidP="005B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8D4B" w14:textId="77777777" w:rsidR="00C42616" w:rsidRDefault="00C42616" w:rsidP="005B28B4">
      <w:pPr>
        <w:spacing w:line="240" w:lineRule="auto"/>
      </w:pPr>
      <w:r>
        <w:separator/>
      </w:r>
    </w:p>
  </w:footnote>
  <w:footnote w:type="continuationSeparator" w:id="0">
    <w:p w14:paraId="494750D7" w14:textId="77777777" w:rsidR="00C42616" w:rsidRDefault="00C42616" w:rsidP="005B2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CE20" w14:textId="77777777" w:rsidR="000D46F2" w:rsidRDefault="000D46F2">
    <w:pPr>
      <w:pStyle w:val="En-tte"/>
    </w:pPr>
    <w:r>
      <w:rPr>
        <w:noProof/>
        <w:lang w:eastAsia="fr-FR"/>
      </w:rPr>
      <w:drawing>
        <wp:anchor distT="0" distB="0" distL="114300" distR="114300" simplePos="0" relativeHeight="251659264" behindDoc="1" locked="0" layoutInCell="1" allowOverlap="1" wp14:anchorId="3D727431" wp14:editId="6AE0423B">
          <wp:simplePos x="0" y="0"/>
          <wp:positionH relativeFrom="page">
            <wp:posOffset>23495</wp:posOffset>
          </wp:positionH>
          <wp:positionV relativeFrom="page">
            <wp:posOffset>-17780</wp:posOffset>
          </wp:positionV>
          <wp:extent cx="3220720" cy="1446530"/>
          <wp:effectExtent l="0" t="0" r="0" b="0"/>
          <wp:wrapNone/>
          <wp:docPr id="3" name="Image 3"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720" cy="1446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D1BB3"/>
    <w:multiLevelType w:val="hybridMultilevel"/>
    <w:tmpl w:val="3738C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B4"/>
    <w:rsid w:val="000D46F2"/>
    <w:rsid w:val="003D1026"/>
    <w:rsid w:val="00491013"/>
    <w:rsid w:val="004C12A0"/>
    <w:rsid w:val="005B28B4"/>
    <w:rsid w:val="00761022"/>
    <w:rsid w:val="007E4AD2"/>
    <w:rsid w:val="00802715"/>
    <w:rsid w:val="008F3057"/>
    <w:rsid w:val="00B576DA"/>
    <w:rsid w:val="00C42616"/>
    <w:rsid w:val="00ED7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BD08"/>
  <w15:chartTrackingRefBased/>
  <w15:docId w15:val="{50A90327-8EB8-4B75-B134-A7E4077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B4"/>
    <w:pPr>
      <w:spacing w:after="0" w:line="260" w:lineRule="atLeast"/>
    </w:pPr>
    <w:rPr>
      <w:rFonts w:ascii="Arial" w:eastAsia="Times New Roman" w:hAnsi="Arial" w:cs="Times New Roman"/>
      <w:color w:val="786E6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B28B4"/>
    <w:rPr>
      <w:szCs w:val="20"/>
    </w:rPr>
  </w:style>
  <w:style w:type="character" w:customStyle="1" w:styleId="NotedebasdepageCar">
    <w:name w:val="Note de bas de page Car"/>
    <w:basedOn w:val="Policepardfaut"/>
    <w:link w:val="Notedebasdepage"/>
    <w:uiPriority w:val="99"/>
    <w:rsid w:val="005B28B4"/>
    <w:rPr>
      <w:rFonts w:ascii="Arial" w:eastAsia="Times New Roman" w:hAnsi="Arial" w:cs="Times New Roman"/>
      <w:color w:val="786E64"/>
      <w:sz w:val="20"/>
      <w:szCs w:val="20"/>
    </w:rPr>
  </w:style>
  <w:style w:type="character" w:styleId="Appelnotedebasdep">
    <w:name w:val="footnote reference"/>
    <w:aliases w:val="SUPERS,BVI fnr,Footnote,Footnote symbol,Nota,Footnote number,de nota al pie,Ref,Char,Voetnootmarkering,Char1,fr,o,(NECG) Footnote Reference,Times 10 Point,Exposant 3 Point,Footnote Reference Number,Footnote reference number,FR"/>
    <w:uiPriority w:val="99"/>
    <w:unhideWhenUsed/>
    <w:rsid w:val="005B28B4"/>
    <w:rPr>
      <w:vertAlign w:val="superscript"/>
    </w:rPr>
  </w:style>
  <w:style w:type="paragraph" w:styleId="Paragraphedeliste">
    <w:name w:val="List Paragraph"/>
    <w:basedOn w:val="Normal"/>
    <w:link w:val="ParagraphedelisteCar"/>
    <w:uiPriority w:val="34"/>
    <w:qFormat/>
    <w:rsid w:val="005B28B4"/>
    <w:pPr>
      <w:spacing w:line="240" w:lineRule="auto"/>
      <w:ind w:left="720"/>
      <w:contextualSpacing/>
    </w:pPr>
    <w:rPr>
      <w:rFonts w:cs="Arial"/>
      <w:color w:val="72625A"/>
      <w:sz w:val="22"/>
      <w:lang w:eastAsia="fr-FR"/>
    </w:rPr>
  </w:style>
  <w:style w:type="character" w:customStyle="1" w:styleId="ParagraphedelisteCar">
    <w:name w:val="Paragraphe de liste Car"/>
    <w:link w:val="Paragraphedeliste"/>
    <w:uiPriority w:val="34"/>
    <w:qFormat/>
    <w:rsid w:val="005B28B4"/>
    <w:rPr>
      <w:rFonts w:ascii="Arial" w:eastAsia="Times New Roman" w:hAnsi="Arial" w:cs="Arial"/>
      <w:color w:val="72625A"/>
      <w:lang w:eastAsia="fr-FR"/>
    </w:rPr>
  </w:style>
  <w:style w:type="paragraph" w:customStyle="1" w:styleId="Adressemetteur">
    <w:name w:val="Adresse émetteur"/>
    <w:basedOn w:val="Normal"/>
    <w:uiPriority w:val="99"/>
    <w:rsid w:val="005B28B4"/>
    <w:pPr>
      <w:spacing w:line="260" w:lineRule="exact"/>
    </w:pPr>
    <w:rPr>
      <w:rFonts w:eastAsia="Arial"/>
      <w:color w:val="auto"/>
    </w:rPr>
  </w:style>
  <w:style w:type="paragraph" w:styleId="En-tte">
    <w:name w:val="header"/>
    <w:basedOn w:val="Normal"/>
    <w:link w:val="En-tteCar"/>
    <w:uiPriority w:val="99"/>
    <w:unhideWhenUsed/>
    <w:rsid w:val="000D46F2"/>
    <w:pPr>
      <w:tabs>
        <w:tab w:val="center" w:pos="4536"/>
        <w:tab w:val="right" w:pos="9072"/>
      </w:tabs>
      <w:spacing w:line="240" w:lineRule="auto"/>
    </w:pPr>
  </w:style>
  <w:style w:type="character" w:customStyle="1" w:styleId="En-tteCar">
    <w:name w:val="En-tête Car"/>
    <w:basedOn w:val="Policepardfaut"/>
    <w:link w:val="En-tte"/>
    <w:uiPriority w:val="99"/>
    <w:rsid w:val="000D46F2"/>
    <w:rPr>
      <w:rFonts w:ascii="Arial" w:eastAsia="Times New Roman" w:hAnsi="Arial" w:cs="Times New Roman"/>
      <w:color w:val="786E64"/>
      <w:sz w:val="20"/>
    </w:rPr>
  </w:style>
  <w:style w:type="paragraph" w:styleId="Pieddepage">
    <w:name w:val="footer"/>
    <w:basedOn w:val="Normal"/>
    <w:link w:val="PieddepageCar"/>
    <w:uiPriority w:val="99"/>
    <w:unhideWhenUsed/>
    <w:rsid w:val="000D46F2"/>
    <w:pPr>
      <w:tabs>
        <w:tab w:val="center" w:pos="4536"/>
        <w:tab w:val="right" w:pos="9072"/>
      </w:tabs>
      <w:spacing w:line="240" w:lineRule="auto"/>
    </w:pPr>
  </w:style>
  <w:style w:type="character" w:customStyle="1" w:styleId="PieddepageCar">
    <w:name w:val="Pied de page Car"/>
    <w:basedOn w:val="Policepardfaut"/>
    <w:link w:val="Pieddepage"/>
    <w:uiPriority w:val="99"/>
    <w:rsid w:val="000D46F2"/>
    <w:rPr>
      <w:rFonts w:ascii="Arial" w:eastAsia="Times New Roman" w:hAnsi="Arial" w:cs="Times New Roman"/>
      <w:color w:val="786E64"/>
      <w:sz w:val="20"/>
    </w:rPr>
  </w:style>
  <w:style w:type="character" w:styleId="Lienhypertexte">
    <w:name w:val="Hyperlink"/>
    <w:basedOn w:val="Policepardfaut"/>
    <w:uiPriority w:val="99"/>
    <w:unhideWhenUsed/>
    <w:rsid w:val="003D1026"/>
    <w:rPr>
      <w:color w:val="0563C1" w:themeColor="hyperlink"/>
      <w:u w:val="single"/>
    </w:rPr>
  </w:style>
  <w:style w:type="character" w:styleId="Lienhypertextesuivivisit">
    <w:name w:val="FollowedHyperlink"/>
    <w:basedOn w:val="Policepardfaut"/>
    <w:uiPriority w:val="99"/>
    <w:semiHidden/>
    <w:unhideWhenUsed/>
    <w:rsid w:val="003D1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ifrance.fr/protection-des-donnees-bpifrance-assurance-export" TargetMode="External"/><Relationship Id="rId3" Type="http://schemas.openxmlformats.org/officeDocument/2006/relationships/settings" Target="settings.xml"/><Relationship Id="rId7" Type="http://schemas.openxmlformats.org/officeDocument/2006/relationships/hyperlink" Target="https://www.bpifrance.fr/protection-des-donnees-bpifrance-assurance-ex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SANTIE-VALERIE ADELBERT</dc:creator>
  <cp:keywords/>
  <dc:description/>
  <cp:lastModifiedBy>Stephanie NILSVANG</cp:lastModifiedBy>
  <cp:revision>4</cp:revision>
  <dcterms:created xsi:type="dcterms:W3CDTF">2022-10-20T10:54:00Z</dcterms:created>
  <dcterms:modified xsi:type="dcterms:W3CDTF">2022-10-20T12:55:00Z</dcterms:modified>
</cp:coreProperties>
</file>